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13F7" w14:textId="38360129" w:rsidR="00E85347" w:rsidRPr="00E85347" w:rsidRDefault="00E85347" w:rsidP="00E85347">
      <w:pPr>
        <w:pStyle w:val="a3"/>
        <w:spacing w:before="40" w:line="268" w:lineRule="auto"/>
        <w:ind w:right="455" w:firstLineChars="100" w:firstLine="240"/>
        <w:jc w:val="center"/>
        <w:rPr>
          <w:rFonts w:ascii="HGS明朝E" w:eastAsia="HGS明朝E"/>
          <w:color w:val="FFFFFF"/>
          <w:sz w:val="24"/>
          <w:szCs w:val="24"/>
          <w:shd w:val="clear" w:color="auto" w:fill="000000"/>
          <w:lang w:eastAsia="ja-JP"/>
        </w:rPr>
      </w:pPr>
      <w:r w:rsidRPr="00E85347">
        <w:rPr>
          <w:rFonts w:ascii="HGS明朝E" w:eastAsia="HGS明朝E" w:hint="eastAsia"/>
          <w:color w:val="FFFFFF"/>
          <w:sz w:val="24"/>
          <w:szCs w:val="24"/>
          <w:shd w:val="clear" w:color="auto" w:fill="000000"/>
          <w:lang w:eastAsia="ja-JP"/>
        </w:rPr>
        <w:t>技術士に求められるコンピテンシー</w:t>
      </w:r>
    </w:p>
    <w:p w14:paraId="24A78FA3" w14:textId="77777777" w:rsidR="00E85347" w:rsidRDefault="00E85347" w:rsidP="00E85347">
      <w:pPr>
        <w:pStyle w:val="a3"/>
        <w:spacing w:before="40" w:line="268" w:lineRule="auto"/>
        <w:ind w:right="455" w:firstLineChars="100" w:firstLine="220"/>
        <w:rPr>
          <w:rFonts w:ascii="HGS明朝E" w:eastAsia="HGS明朝E"/>
          <w:color w:val="FFFFFF"/>
          <w:shd w:val="clear" w:color="auto" w:fill="000000"/>
          <w:lang w:eastAsia="ja-JP"/>
        </w:rPr>
      </w:pPr>
    </w:p>
    <w:p w14:paraId="31291743" w14:textId="79DCBF65" w:rsidR="00E85347" w:rsidRDefault="00E85347" w:rsidP="00E85347">
      <w:pPr>
        <w:pStyle w:val="a3"/>
        <w:spacing w:before="40" w:line="268" w:lineRule="auto"/>
        <w:ind w:right="455" w:firstLineChars="100" w:firstLine="220"/>
        <w:rPr>
          <w:lang w:eastAsia="ja-JP"/>
        </w:rPr>
      </w:pPr>
      <w:r>
        <w:rPr>
          <w:rFonts w:ascii="HGS明朝E" w:eastAsia="HGS明朝E" w:hint="eastAsia"/>
          <w:color w:val="FFFFFF"/>
          <w:shd w:val="clear" w:color="auto" w:fill="000000"/>
          <w:lang w:eastAsia="ja-JP"/>
        </w:rPr>
        <w:t>専門的学識</w:t>
      </w:r>
    </w:p>
    <w:p w14:paraId="106E29C1" w14:textId="77777777" w:rsidR="00E85347" w:rsidRDefault="00E85347" w:rsidP="00E85347">
      <w:pPr>
        <w:pStyle w:val="a3"/>
        <w:spacing w:before="40" w:line="268" w:lineRule="auto"/>
        <w:ind w:left="681" w:right="455" w:hanging="228"/>
        <w:rPr>
          <w:lang w:eastAsia="ja-JP"/>
        </w:rPr>
      </w:pPr>
      <w:r>
        <w:rPr>
          <w:rFonts w:hint="eastAsia"/>
          <w:lang w:eastAsia="ja-JP"/>
        </w:rPr>
        <w:t>・技術士が専門とする技術分野（技術部門）の業務に必要な，技術部門全般にわたる専門知識及び選択科目に関する専門知識を理解し応用すること。</w:t>
      </w:r>
    </w:p>
    <w:p w14:paraId="6D447E5E" w14:textId="77777777" w:rsidR="00E85347" w:rsidRDefault="00E85347" w:rsidP="00E85347">
      <w:pPr>
        <w:pStyle w:val="a3"/>
        <w:spacing w:before="1" w:line="271" w:lineRule="auto"/>
        <w:ind w:left="681" w:right="506" w:hanging="231"/>
        <w:rPr>
          <w:lang w:eastAsia="ja-JP"/>
        </w:rPr>
      </w:pPr>
      <w:r>
        <w:rPr>
          <w:rFonts w:hint="eastAsia"/>
          <w:spacing w:val="-7"/>
          <w:lang w:eastAsia="ja-JP"/>
        </w:rPr>
        <w:t>・技術士の業務に必要な，我が国固有の法令等の制度及び社会・自然条件等に関する専門知識を理解し</w:t>
      </w:r>
      <w:r>
        <w:rPr>
          <w:rFonts w:hint="eastAsia"/>
          <w:spacing w:val="-5"/>
          <w:lang w:eastAsia="ja-JP"/>
        </w:rPr>
        <w:t>応用すること。</w:t>
      </w:r>
    </w:p>
    <w:p w14:paraId="77B0D142" w14:textId="77777777" w:rsidR="00E85347" w:rsidRDefault="00E85347" w:rsidP="00E85347">
      <w:pPr>
        <w:pStyle w:val="a3"/>
        <w:spacing w:before="10"/>
        <w:rPr>
          <w:sz w:val="18"/>
          <w:lang w:eastAsia="ja-JP"/>
        </w:rPr>
      </w:pPr>
    </w:p>
    <w:p w14:paraId="5558CD95" w14:textId="77777777" w:rsidR="00E85347" w:rsidRDefault="00E85347" w:rsidP="00E85347">
      <w:pPr>
        <w:pStyle w:val="a3"/>
        <w:spacing w:before="77"/>
        <w:ind w:left="252"/>
        <w:rPr>
          <w:rFonts w:ascii="HGS明朝E" w:eastAsia="HGS明朝E"/>
          <w:lang w:eastAsia="ja-JP"/>
        </w:rPr>
      </w:pPr>
      <w:r>
        <w:rPr>
          <w:rFonts w:ascii="Times New Roman" w:eastAsia="Times New Roman"/>
          <w:color w:val="FFFFFF"/>
          <w:shd w:val="clear" w:color="auto" w:fill="000000"/>
          <w:lang w:eastAsia="ja-JP"/>
        </w:rPr>
        <w:t xml:space="preserve">  </w:t>
      </w:r>
      <w:r>
        <w:rPr>
          <w:rFonts w:ascii="HGS明朝E" w:eastAsia="HGS明朝E" w:hint="eastAsia"/>
          <w:color w:val="FFFFFF"/>
          <w:shd w:val="clear" w:color="auto" w:fill="000000"/>
          <w:lang w:eastAsia="ja-JP"/>
        </w:rPr>
        <w:t xml:space="preserve">問題解決 </w:t>
      </w:r>
    </w:p>
    <w:p w14:paraId="4AD3A9AA" w14:textId="77777777" w:rsidR="00E85347" w:rsidRDefault="00E85347" w:rsidP="00E85347">
      <w:pPr>
        <w:pStyle w:val="a3"/>
        <w:spacing w:before="40" w:line="268" w:lineRule="auto"/>
        <w:ind w:left="681" w:right="509" w:hanging="228"/>
        <w:rPr>
          <w:lang w:eastAsia="ja-JP"/>
        </w:rPr>
      </w:pPr>
      <w:r>
        <w:rPr>
          <w:rFonts w:hint="eastAsia"/>
          <w:spacing w:val="-6"/>
          <w:lang w:eastAsia="ja-JP"/>
        </w:rPr>
        <w:t>・業務遂行上直面する複合的な問題に対して，これらの内容を明確にし，調査し，これらの背景に潜在</w:t>
      </w:r>
      <w:r>
        <w:rPr>
          <w:rFonts w:hint="eastAsia"/>
          <w:spacing w:val="-5"/>
          <w:lang w:eastAsia="ja-JP"/>
        </w:rPr>
        <w:t>する問題発生要因や制約要因を抽出し分析すること。</w:t>
      </w:r>
    </w:p>
    <w:p w14:paraId="3520C51C" w14:textId="77777777" w:rsidR="00E85347" w:rsidRDefault="00E85347" w:rsidP="00E85347">
      <w:pPr>
        <w:pStyle w:val="a3"/>
        <w:spacing w:before="1" w:line="271" w:lineRule="auto"/>
        <w:ind w:left="681" w:right="506" w:hanging="219"/>
        <w:jc w:val="both"/>
        <w:rPr>
          <w:lang w:eastAsia="ja-JP"/>
        </w:rPr>
      </w:pPr>
      <w:r>
        <w:rPr>
          <w:rFonts w:hint="eastAsia"/>
          <w:lang w:eastAsia="ja-JP"/>
        </w:rPr>
        <w:t>・複合的な問題に関して，相反する要求事項（必要性，機能性，技術的実現性，安全性，経済性等</w:t>
      </w:r>
      <w:r>
        <w:rPr>
          <w:rFonts w:hint="eastAsia"/>
          <w:spacing w:val="-119"/>
          <w:lang w:eastAsia="ja-JP"/>
        </w:rPr>
        <w:t>）</w:t>
      </w:r>
      <w:r>
        <w:rPr>
          <w:rFonts w:hint="eastAsia"/>
          <w:spacing w:val="-8"/>
          <w:lang w:eastAsia="ja-JP"/>
        </w:rPr>
        <w:t>，</w:t>
      </w:r>
      <w:r>
        <w:rPr>
          <w:rFonts w:hint="eastAsia"/>
          <w:spacing w:val="-6"/>
          <w:lang w:eastAsia="ja-JP"/>
        </w:rPr>
        <w:t>それらによって及ぼされる影響の重要度を考慮した上で，複数の選択肢を提起し，これらを踏まえた</w:t>
      </w:r>
      <w:r>
        <w:rPr>
          <w:rFonts w:hint="eastAsia"/>
          <w:spacing w:val="-5"/>
          <w:lang w:eastAsia="ja-JP"/>
        </w:rPr>
        <w:t>解決策を合理的に提案し，又は改善すること。</w:t>
      </w:r>
    </w:p>
    <w:p w14:paraId="4536A1A8" w14:textId="77777777" w:rsidR="00E85347" w:rsidRDefault="00E85347" w:rsidP="00E85347">
      <w:pPr>
        <w:pStyle w:val="a3"/>
        <w:spacing w:before="10"/>
        <w:rPr>
          <w:sz w:val="18"/>
          <w:lang w:eastAsia="ja-JP"/>
        </w:rPr>
      </w:pPr>
    </w:p>
    <w:p w14:paraId="5BE485BE" w14:textId="77777777" w:rsidR="00E85347" w:rsidRDefault="00E85347" w:rsidP="00E85347">
      <w:pPr>
        <w:pStyle w:val="a3"/>
        <w:spacing w:before="77"/>
        <w:ind w:left="252"/>
        <w:rPr>
          <w:rFonts w:ascii="HGS明朝E" w:eastAsia="HGS明朝E"/>
          <w:lang w:eastAsia="ja-JP"/>
        </w:rPr>
      </w:pPr>
      <w:r>
        <w:rPr>
          <w:rFonts w:ascii="Times New Roman" w:eastAsia="Times New Roman"/>
          <w:color w:val="FFFFFF"/>
          <w:shd w:val="clear" w:color="auto" w:fill="000000"/>
          <w:lang w:eastAsia="ja-JP"/>
        </w:rPr>
        <w:t xml:space="preserve">  </w:t>
      </w:r>
      <w:r>
        <w:rPr>
          <w:rFonts w:ascii="HGS明朝E" w:eastAsia="HGS明朝E" w:hint="eastAsia"/>
          <w:color w:val="FFFFFF"/>
          <w:shd w:val="clear" w:color="auto" w:fill="000000"/>
          <w:lang w:eastAsia="ja-JP"/>
        </w:rPr>
        <w:t xml:space="preserve">マネジメント </w:t>
      </w:r>
    </w:p>
    <w:p w14:paraId="68EBB073" w14:textId="77777777" w:rsidR="00E85347" w:rsidRDefault="00E85347" w:rsidP="00E85347">
      <w:pPr>
        <w:pStyle w:val="a3"/>
        <w:spacing w:before="37" w:line="271" w:lineRule="auto"/>
        <w:ind w:left="681" w:right="506" w:hanging="224"/>
        <w:jc w:val="both"/>
        <w:rPr>
          <w:lang w:eastAsia="ja-JP"/>
        </w:rPr>
      </w:pPr>
      <w:r>
        <w:rPr>
          <w:rFonts w:hint="eastAsia"/>
          <w:spacing w:val="-6"/>
          <w:lang w:eastAsia="ja-JP"/>
        </w:rPr>
        <w:t>・業務の計画・実行・検証・是正</w:t>
      </w:r>
      <w:r>
        <w:rPr>
          <w:rFonts w:hint="eastAsia"/>
          <w:lang w:eastAsia="ja-JP"/>
        </w:rPr>
        <w:t>（</w:t>
      </w:r>
      <w:r>
        <w:rPr>
          <w:rFonts w:hint="eastAsia"/>
          <w:spacing w:val="-2"/>
          <w:lang w:eastAsia="ja-JP"/>
        </w:rPr>
        <w:t>変更</w:t>
      </w:r>
      <w:r>
        <w:rPr>
          <w:rFonts w:hint="eastAsia"/>
          <w:spacing w:val="-10"/>
          <w:lang w:eastAsia="ja-JP"/>
        </w:rPr>
        <w:t>）</w:t>
      </w:r>
      <w:r>
        <w:rPr>
          <w:rFonts w:hint="eastAsia"/>
          <w:spacing w:val="-5"/>
          <w:lang w:eastAsia="ja-JP"/>
        </w:rPr>
        <w:t>等の過程において，品質，コスト，納期及び生産性とリスク</w:t>
      </w:r>
      <w:r>
        <w:rPr>
          <w:rFonts w:hint="eastAsia"/>
          <w:spacing w:val="-6"/>
          <w:lang w:eastAsia="ja-JP"/>
        </w:rPr>
        <w:t>対応に関する要求事項，又は成果物</w:t>
      </w:r>
      <w:r>
        <w:rPr>
          <w:rFonts w:hint="eastAsia"/>
          <w:lang w:eastAsia="ja-JP"/>
        </w:rPr>
        <w:t>（</w:t>
      </w:r>
      <w:r>
        <w:rPr>
          <w:rFonts w:hint="eastAsia"/>
          <w:spacing w:val="-8"/>
          <w:lang w:eastAsia="ja-JP"/>
        </w:rPr>
        <w:t>製品，システム，施設，プロジェクト，サービス等</w:t>
      </w:r>
      <w:r>
        <w:rPr>
          <w:rFonts w:hint="eastAsia"/>
          <w:spacing w:val="-10"/>
          <w:lang w:eastAsia="ja-JP"/>
        </w:rPr>
        <w:t>）</w:t>
      </w:r>
      <w:r>
        <w:rPr>
          <w:rFonts w:hint="eastAsia"/>
          <w:spacing w:val="-3"/>
          <w:lang w:eastAsia="ja-JP"/>
        </w:rPr>
        <w:t>に係る要</w:t>
      </w:r>
      <w:r>
        <w:rPr>
          <w:rFonts w:hint="eastAsia"/>
          <w:spacing w:val="-5"/>
          <w:lang w:eastAsia="ja-JP"/>
        </w:rPr>
        <w:t>求事項の特性</w:t>
      </w:r>
      <w:r>
        <w:rPr>
          <w:rFonts w:hint="eastAsia"/>
          <w:spacing w:val="-3"/>
          <w:lang w:eastAsia="ja-JP"/>
        </w:rPr>
        <w:t>（</w:t>
      </w:r>
      <w:r>
        <w:rPr>
          <w:rFonts w:hint="eastAsia"/>
          <w:spacing w:val="-7"/>
          <w:lang w:eastAsia="ja-JP"/>
        </w:rPr>
        <w:t>必要性，機能性，技術的実現性，安全性，経済性等</w:t>
      </w:r>
      <w:r>
        <w:rPr>
          <w:rFonts w:hint="eastAsia"/>
          <w:spacing w:val="-10"/>
          <w:lang w:eastAsia="ja-JP"/>
        </w:rPr>
        <w:t>）</w:t>
      </w:r>
      <w:r>
        <w:rPr>
          <w:rFonts w:hint="eastAsia"/>
          <w:spacing w:val="-4"/>
          <w:lang w:eastAsia="ja-JP"/>
        </w:rPr>
        <w:t>を満たすことを目的として，人員・設備・金銭・情報等の資源を配分すること。</w:t>
      </w:r>
    </w:p>
    <w:p w14:paraId="34DD113B" w14:textId="77777777" w:rsidR="00E85347" w:rsidRDefault="00E85347" w:rsidP="00E85347">
      <w:pPr>
        <w:pStyle w:val="a3"/>
        <w:spacing w:before="8"/>
        <w:rPr>
          <w:sz w:val="18"/>
          <w:lang w:eastAsia="ja-JP"/>
        </w:rPr>
      </w:pPr>
    </w:p>
    <w:p w14:paraId="1FEADC07" w14:textId="77777777" w:rsidR="00E85347" w:rsidRDefault="00E85347" w:rsidP="00E85347">
      <w:pPr>
        <w:pStyle w:val="a3"/>
        <w:spacing w:before="77"/>
        <w:ind w:left="252"/>
        <w:rPr>
          <w:rFonts w:ascii="HGS明朝E" w:eastAsia="HGS明朝E"/>
          <w:lang w:eastAsia="ja-JP"/>
        </w:rPr>
      </w:pPr>
      <w:r>
        <w:rPr>
          <w:rFonts w:ascii="Times New Roman" w:eastAsia="Times New Roman"/>
          <w:color w:val="FFFFFF"/>
          <w:shd w:val="clear" w:color="auto" w:fill="000000"/>
          <w:lang w:eastAsia="ja-JP"/>
        </w:rPr>
        <w:t xml:space="preserve">  </w:t>
      </w:r>
      <w:r>
        <w:rPr>
          <w:rFonts w:ascii="HGS明朝E" w:eastAsia="HGS明朝E" w:hint="eastAsia"/>
          <w:color w:val="FFFFFF"/>
          <w:shd w:val="clear" w:color="auto" w:fill="000000"/>
          <w:lang w:eastAsia="ja-JP"/>
        </w:rPr>
        <w:t xml:space="preserve">評価 </w:t>
      </w:r>
    </w:p>
    <w:p w14:paraId="1007B8FC" w14:textId="77777777" w:rsidR="00E85347" w:rsidRDefault="00E85347" w:rsidP="00E85347">
      <w:pPr>
        <w:pStyle w:val="a3"/>
        <w:spacing w:before="38" w:line="268" w:lineRule="auto"/>
        <w:ind w:left="681" w:right="506" w:hanging="231"/>
        <w:rPr>
          <w:lang w:eastAsia="ja-JP"/>
        </w:rPr>
      </w:pPr>
      <w:r>
        <w:rPr>
          <w:rFonts w:hint="eastAsia"/>
          <w:spacing w:val="-6"/>
          <w:lang w:eastAsia="ja-JP"/>
        </w:rPr>
        <w:t>・業務遂行上の各段階における結果，最終的に得られる成果やその波及効果を評価し，次段階や別の業</w:t>
      </w:r>
      <w:r>
        <w:rPr>
          <w:rFonts w:hint="eastAsia"/>
          <w:spacing w:val="-5"/>
          <w:lang w:eastAsia="ja-JP"/>
        </w:rPr>
        <w:t>務の改善に資すること。</w:t>
      </w:r>
    </w:p>
    <w:p w14:paraId="1350571E" w14:textId="77777777" w:rsidR="00E85347" w:rsidRDefault="00E85347" w:rsidP="00E85347">
      <w:pPr>
        <w:pStyle w:val="a3"/>
        <w:spacing w:before="2"/>
        <w:rPr>
          <w:sz w:val="19"/>
          <w:lang w:eastAsia="ja-JP"/>
        </w:rPr>
      </w:pPr>
    </w:p>
    <w:p w14:paraId="0C2ADCE3" w14:textId="77777777" w:rsidR="00E85347" w:rsidRDefault="00E85347" w:rsidP="00E85347">
      <w:pPr>
        <w:pStyle w:val="a3"/>
        <w:spacing w:before="77"/>
        <w:ind w:left="252"/>
        <w:rPr>
          <w:rFonts w:ascii="HGS明朝E" w:eastAsia="HGS明朝E"/>
          <w:lang w:eastAsia="ja-JP"/>
        </w:rPr>
      </w:pPr>
      <w:r>
        <w:rPr>
          <w:rFonts w:ascii="Times New Roman" w:eastAsia="Times New Roman"/>
          <w:color w:val="FFFFFF"/>
          <w:shd w:val="clear" w:color="auto" w:fill="000000"/>
          <w:lang w:eastAsia="ja-JP"/>
        </w:rPr>
        <w:t xml:space="preserve">  </w:t>
      </w:r>
      <w:r>
        <w:rPr>
          <w:rFonts w:ascii="HGS明朝E" w:eastAsia="HGS明朝E" w:hint="eastAsia"/>
          <w:color w:val="FFFFFF"/>
          <w:shd w:val="clear" w:color="auto" w:fill="000000"/>
          <w:lang w:eastAsia="ja-JP"/>
        </w:rPr>
        <w:t xml:space="preserve">コミュニケーション </w:t>
      </w:r>
    </w:p>
    <w:p w14:paraId="6368B2C6" w14:textId="77777777" w:rsidR="00E85347" w:rsidRDefault="00E85347" w:rsidP="00E85347">
      <w:pPr>
        <w:pStyle w:val="a3"/>
        <w:spacing w:before="37" w:line="271" w:lineRule="auto"/>
        <w:ind w:left="681" w:right="506" w:hanging="226"/>
        <w:rPr>
          <w:lang w:eastAsia="ja-JP"/>
        </w:rPr>
      </w:pPr>
      <w:r>
        <w:rPr>
          <w:rFonts w:hint="eastAsia"/>
          <w:spacing w:val="-8"/>
          <w:lang w:eastAsia="ja-JP"/>
        </w:rPr>
        <w:t>・業務履行上，口頭や文書等の方法を通じて，雇用者，上司や同僚，クライアントやユーザー等多様な</w:t>
      </w:r>
      <w:r>
        <w:rPr>
          <w:rFonts w:hint="eastAsia"/>
          <w:spacing w:val="-5"/>
          <w:lang w:eastAsia="ja-JP"/>
        </w:rPr>
        <w:t>関係者との間で，明確かつ効果的な意思疎通を行うこ</w:t>
      </w:r>
      <w:r>
        <w:rPr>
          <w:rFonts w:hint="eastAsia"/>
          <w:spacing w:val="-5"/>
          <w:lang w:eastAsia="ja-JP"/>
        </w:rPr>
        <w:lastRenderedPageBreak/>
        <w:t>と。</w:t>
      </w:r>
    </w:p>
    <w:p w14:paraId="429F4C9E" w14:textId="77777777" w:rsidR="00E85347" w:rsidRDefault="00E85347" w:rsidP="00E85347">
      <w:pPr>
        <w:pStyle w:val="a3"/>
        <w:spacing w:line="268" w:lineRule="auto"/>
        <w:ind w:left="681" w:right="506" w:hanging="231"/>
        <w:rPr>
          <w:lang w:eastAsia="ja-JP"/>
        </w:rPr>
      </w:pPr>
      <w:r>
        <w:rPr>
          <w:rFonts w:hint="eastAsia"/>
          <w:spacing w:val="-6"/>
          <w:lang w:eastAsia="ja-JP"/>
        </w:rPr>
        <w:t>・海外における業務に携わる際は，一定の語学力による業務上必要な意思疎通に加え，現地の社会的文</w:t>
      </w:r>
      <w:r>
        <w:rPr>
          <w:rFonts w:hint="eastAsia"/>
          <w:spacing w:val="-5"/>
          <w:lang w:eastAsia="ja-JP"/>
        </w:rPr>
        <w:t>化的多様性を理解し関係者との間で可能な限り協調すること。</w:t>
      </w:r>
    </w:p>
    <w:p w14:paraId="744B1872" w14:textId="77777777" w:rsidR="00E85347" w:rsidRDefault="00E85347" w:rsidP="00E85347">
      <w:pPr>
        <w:pStyle w:val="a3"/>
        <w:spacing w:before="1"/>
        <w:rPr>
          <w:sz w:val="19"/>
          <w:lang w:eastAsia="ja-JP"/>
        </w:rPr>
      </w:pPr>
    </w:p>
    <w:p w14:paraId="7FF5BF74" w14:textId="77777777" w:rsidR="00E85347" w:rsidRDefault="00E85347" w:rsidP="00E85347">
      <w:pPr>
        <w:pStyle w:val="a3"/>
        <w:spacing w:before="77"/>
        <w:ind w:left="252"/>
        <w:rPr>
          <w:rFonts w:ascii="HGS明朝E" w:eastAsia="HGS明朝E"/>
          <w:lang w:eastAsia="ja-JP"/>
        </w:rPr>
      </w:pPr>
      <w:r>
        <w:rPr>
          <w:rFonts w:ascii="Times New Roman" w:eastAsia="Times New Roman"/>
          <w:color w:val="FFFFFF"/>
          <w:shd w:val="clear" w:color="auto" w:fill="000000"/>
          <w:lang w:eastAsia="ja-JP"/>
        </w:rPr>
        <w:t xml:space="preserve">  </w:t>
      </w:r>
      <w:r>
        <w:rPr>
          <w:rFonts w:ascii="HGS明朝E" w:eastAsia="HGS明朝E" w:hint="eastAsia"/>
          <w:color w:val="FFFFFF"/>
          <w:shd w:val="clear" w:color="auto" w:fill="000000"/>
          <w:lang w:eastAsia="ja-JP"/>
        </w:rPr>
        <w:t xml:space="preserve">リーダーシップ </w:t>
      </w:r>
    </w:p>
    <w:p w14:paraId="11BEB0AA" w14:textId="77777777" w:rsidR="00E85347" w:rsidRDefault="00E85347" w:rsidP="00E85347">
      <w:pPr>
        <w:pStyle w:val="a3"/>
        <w:spacing w:before="37" w:line="271" w:lineRule="auto"/>
        <w:ind w:left="681" w:right="509" w:hanging="231"/>
        <w:rPr>
          <w:lang w:eastAsia="ja-JP"/>
        </w:rPr>
      </w:pPr>
      <w:r>
        <w:rPr>
          <w:rFonts w:hint="eastAsia"/>
          <w:spacing w:val="-7"/>
          <w:lang w:eastAsia="ja-JP"/>
        </w:rPr>
        <w:t>・業務遂行にあたり，明確なデザインと現場感覚を持ち，多様な関係者の利害等を調整し取りまとめる</w:t>
      </w:r>
      <w:r>
        <w:rPr>
          <w:rFonts w:hint="eastAsia"/>
          <w:spacing w:val="-5"/>
          <w:lang w:eastAsia="ja-JP"/>
        </w:rPr>
        <w:t>ことに努めること。</w:t>
      </w:r>
    </w:p>
    <w:p w14:paraId="5B8C3668" w14:textId="77777777" w:rsidR="00E85347" w:rsidRDefault="00E85347" w:rsidP="00E85347">
      <w:pPr>
        <w:pStyle w:val="a3"/>
        <w:spacing w:line="268" w:lineRule="auto"/>
        <w:ind w:left="681" w:right="506" w:hanging="231"/>
        <w:rPr>
          <w:lang w:eastAsia="ja-JP"/>
        </w:rPr>
      </w:pPr>
      <w:r>
        <w:rPr>
          <w:rFonts w:hint="eastAsia"/>
          <w:spacing w:val="-6"/>
          <w:lang w:eastAsia="ja-JP"/>
        </w:rPr>
        <w:t>・海外における業務に携わる際は，多様な価値観や能力を有する現地関係者とともに，プロジェクト等</w:t>
      </w:r>
      <w:r>
        <w:rPr>
          <w:rFonts w:hint="eastAsia"/>
          <w:spacing w:val="-5"/>
          <w:lang w:eastAsia="ja-JP"/>
        </w:rPr>
        <w:t>の事業や業務の遂行に努めること。</w:t>
      </w:r>
    </w:p>
    <w:p w14:paraId="2D102D04" w14:textId="77777777" w:rsidR="00E85347" w:rsidRDefault="00E85347" w:rsidP="00E85347">
      <w:pPr>
        <w:pStyle w:val="a3"/>
        <w:spacing w:before="1"/>
        <w:rPr>
          <w:sz w:val="19"/>
          <w:lang w:eastAsia="ja-JP"/>
        </w:rPr>
      </w:pPr>
    </w:p>
    <w:p w14:paraId="609BC83F" w14:textId="77777777" w:rsidR="00E85347" w:rsidRDefault="00E85347" w:rsidP="00E85347">
      <w:pPr>
        <w:pStyle w:val="a3"/>
        <w:spacing w:before="77"/>
        <w:ind w:left="252"/>
        <w:rPr>
          <w:rFonts w:ascii="HGS明朝E" w:eastAsia="HGS明朝E"/>
          <w:lang w:eastAsia="ja-JP"/>
        </w:rPr>
      </w:pPr>
      <w:r>
        <w:rPr>
          <w:rFonts w:ascii="Times New Roman" w:eastAsia="Times New Roman"/>
          <w:color w:val="FFFFFF"/>
          <w:shd w:val="clear" w:color="auto" w:fill="000000"/>
          <w:lang w:eastAsia="ja-JP"/>
        </w:rPr>
        <w:t xml:space="preserve">  </w:t>
      </w:r>
      <w:r>
        <w:rPr>
          <w:rFonts w:ascii="HGS明朝E" w:eastAsia="HGS明朝E" w:hint="eastAsia"/>
          <w:color w:val="FFFFFF"/>
          <w:shd w:val="clear" w:color="auto" w:fill="000000"/>
          <w:lang w:eastAsia="ja-JP"/>
        </w:rPr>
        <w:t xml:space="preserve">技術者倫理 </w:t>
      </w:r>
    </w:p>
    <w:p w14:paraId="535DF1E7" w14:textId="77777777" w:rsidR="00E85347" w:rsidRDefault="00E85347" w:rsidP="00E85347">
      <w:pPr>
        <w:pStyle w:val="a3"/>
        <w:spacing w:before="37" w:line="271" w:lineRule="auto"/>
        <w:ind w:left="681" w:right="506" w:hanging="226"/>
        <w:jc w:val="both"/>
        <w:rPr>
          <w:lang w:eastAsia="ja-JP"/>
        </w:rPr>
      </w:pPr>
      <w:r>
        <w:rPr>
          <w:rFonts w:hint="eastAsia"/>
          <w:spacing w:val="-8"/>
          <w:lang w:eastAsia="ja-JP"/>
        </w:rPr>
        <w:t>・業務遂行にあたり，公衆の安全，健康及び福利を最優先に考慮した上で，社会，文化及び環境に対す</w:t>
      </w:r>
      <w:r>
        <w:rPr>
          <w:rFonts w:hint="eastAsia"/>
          <w:spacing w:val="-10"/>
          <w:lang w:eastAsia="ja-JP"/>
        </w:rPr>
        <w:t>る影響を予見し，地球環境の保全等，次世代にわたる社会の持続性の確保に努め，技術士としての使</w:t>
      </w:r>
      <w:r>
        <w:rPr>
          <w:rFonts w:hint="eastAsia"/>
          <w:spacing w:val="-7"/>
          <w:lang w:eastAsia="ja-JP"/>
        </w:rPr>
        <w:t>命，社会的地位及び職責を自覚し，倫理的に行動すること。</w:t>
      </w:r>
    </w:p>
    <w:p w14:paraId="5615FCAA" w14:textId="77777777" w:rsidR="00E85347" w:rsidRDefault="00E85347" w:rsidP="00E85347">
      <w:pPr>
        <w:pStyle w:val="a3"/>
        <w:spacing w:line="278" w:lineRule="exact"/>
        <w:ind w:left="463"/>
        <w:rPr>
          <w:lang w:eastAsia="ja-JP"/>
        </w:rPr>
      </w:pPr>
      <w:r>
        <w:rPr>
          <w:rFonts w:hint="eastAsia"/>
          <w:lang w:eastAsia="ja-JP"/>
        </w:rPr>
        <w:t>・業務履行上，関係法令等の制度が求めている事項を遵守すること。</w:t>
      </w:r>
    </w:p>
    <w:p w14:paraId="248AE61E" w14:textId="77777777" w:rsidR="00E85347" w:rsidRDefault="00E85347" w:rsidP="00E85347">
      <w:pPr>
        <w:pStyle w:val="a3"/>
        <w:spacing w:before="40"/>
        <w:ind w:left="463"/>
        <w:rPr>
          <w:lang w:eastAsia="ja-JP"/>
        </w:rPr>
      </w:pPr>
      <w:r>
        <w:rPr>
          <w:rFonts w:hint="eastAsia"/>
          <w:lang w:eastAsia="ja-JP"/>
        </w:rPr>
        <w:t>・業務履行上行う決定に際して，自らの業務及び責任の範囲を明確にし，これらの責任を負うこと。</w:t>
      </w:r>
    </w:p>
    <w:p w14:paraId="00FFB682" w14:textId="77777777" w:rsidR="00950556" w:rsidRDefault="00950556">
      <w:pPr>
        <w:rPr>
          <w:lang w:eastAsia="ja-JP"/>
        </w:rPr>
      </w:pPr>
    </w:p>
    <w:sectPr w:rsidR="009505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47"/>
    <w:rsid w:val="00835FA1"/>
    <w:rsid w:val="00950556"/>
    <w:rsid w:val="00E8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7D61D6"/>
  <w15:chartTrackingRefBased/>
  <w15:docId w15:val="{ABCACFEC-0CDC-4707-82A8-F8DBF8BC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347"/>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E85347"/>
  </w:style>
  <w:style w:type="character" w:customStyle="1" w:styleId="a4">
    <w:name w:val="本文 (文字)"/>
    <w:basedOn w:val="a0"/>
    <w:link w:val="a3"/>
    <w:uiPriority w:val="1"/>
    <w:semiHidden/>
    <w:rsid w:val="00E85347"/>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yykobashi@outlook.com</dc:creator>
  <cp:keywords/>
  <dc:description/>
  <cp:lastModifiedBy>毅 安部</cp:lastModifiedBy>
  <cp:revision>2</cp:revision>
  <dcterms:created xsi:type="dcterms:W3CDTF">2022-12-23T03:31:00Z</dcterms:created>
  <dcterms:modified xsi:type="dcterms:W3CDTF">2022-12-23T03:31:00Z</dcterms:modified>
</cp:coreProperties>
</file>